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center"/>
      </w:pPr>
      <w:r>
        <w:rPr>
          <w:b/>
          <w:i w:val="0"/>
          <w:color w:val="5B2A8C"/>
          <w:sz w:val="22"/>
        </w:rPr>
        <w:t>[PRACTICE NAME]</w:t>
      </w:r>
    </w:p>
    <w:p>
      <w:pPr>
        <w:spacing w:after="200"/>
        <w:jc w:val="center"/>
      </w:pPr>
      <w:r>
        <w:rPr>
          <w:b/>
          <w:i w:val="0"/>
          <w:color w:val="2D1B4E"/>
          <w:sz w:val="60"/>
        </w:rPr>
        <w:t>After-hours care arrangements</w:t>
      </w:r>
    </w:p>
    <w:p>
      <w:pPr>
        <w:spacing w:after="0"/>
      </w:pPr>
      <w:r>
        <w:rPr>
          <w:b w:val="0"/>
          <w:i w:val="0"/>
          <w:color w:val="6B6862"/>
          <w:sz w:val="24"/>
        </w:rPr>
        <w:t>In a medical emergency</w:t>
      </w:r>
    </w:p>
    <w:p>
      <w:pPr>
        <w:spacing w:after="200"/>
      </w:pPr>
      <w:r>
        <w:rPr>
          <w:b/>
          <w:i w:val="0"/>
          <w:color w:val="2D1B4E"/>
          <w:sz w:val="44"/>
        </w:rPr>
        <w:t>CALL 000</w:t>
      </w:r>
    </w:p>
    <w:p>
      <w:pPr>
        <w:spacing w:after="0"/>
      </w:pPr>
      <w:r>
        <w:rPr>
          <w:b w:val="0"/>
          <w:i w:val="0"/>
          <w:color w:val="6B6862"/>
          <w:sz w:val="24"/>
        </w:rPr>
        <w:t>For after-hours medical advice — Nurse-on-Call (Victoria)</w:t>
      </w:r>
    </w:p>
    <w:p>
      <w:pPr>
        <w:spacing w:after="200"/>
      </w:pPr>
      <w:r>
        <w:rPr>
          <w:b/>
          <w:i w:val="0"/>
          <w:color w:val="2D1B4E"/>
          <w:sz w:val="44"/>
        </w:rPr>
        <w:t>1300 60 60 24</w:t>
      </w:r>
    </w:p>
    <w:p>
      <w:pPr>
        <w:spacing w:after="0"/>
      </w:pPr>
      <w:r>
        <w:rPr>
          <w:b w:val="0"/>
          <w:i w:val="0"/>
          <w:color w:val="6B6862"/>
          <w:sz w:val="24"/>
        </w:rPr>
        <w:t>Our after-hours GP service</w:t>
      </w:r>
    </w:p>
    <w:p>
      <w:pPr>
        <w:spacing w:after="200"/>
      </w:pPr>
      <w:r>
        <w:rPr>
          <w:b/>
          <w:i w:val="0"/>
          <w:color w:val="2D1B4E"/>
          <w:sz w:val="44"/>
        </w:rPr>
        <w:t>[AFTER-HOURS SERVICE NAME]  ·  [PHONE]</w:t>
      </w:r>
    </w:p>
    <w:p>
      <w:pPr>
        <w:spacing w:after="0"/>
      </w:pPr>
      <w:r>
        <w:rPr>
          <w:b w:val="0"/>
          <w:i w:val="0"/>
          <w:color w:val="6B6862"/>
          <w:sz w:val="24"/>
        </w:rPr>
        <w:t>Nearest emergency department</w:t>
      </w:r>
    </w:p>
    <w:p>
      <w:pPr>
        <w:spacing w:after="200"/>
      </w:pPr>
      <w:r>
        <w:rPr>
          <w:b/>
          <w:i w:val="0"/>
          <w:color w:val="2D1B4E"/>
          <w:sz w:val="44"/>
        </w:rPr>
        <w:t>[HOSPITAL NAME]  ·  [Address]  ·  [Phone]</w:t>
      </w:r>
    </w:p>
    <w:p>
      <w:pPr>
        <w:spacing w:after="40"/>
        <w:jc w:val="center"/>
      </w:pPr>
      <w:r>
        <w:rPr>
          <w:b w:val="0"/>
          <w:i w:val="0"/>
          <w:color w:val="6B6862"/>
          <w:sz w:val="20"/>
        </w:rPr>
        <w:t>Also on our phone message and website  ·  [Website]</w:t>
      </w:r>
    </w:p>
    <w:p>
      <w:pPr>
        <w:spacing w:after="120"/>
        <w:jc w:val="center"/>
      </w:pPr>
      <w:r>
        <w:rPr>
          <w:b w:val="0"/>
          <w:i/>
          <w:color w:val="9A968F"/>
          <w:sz w:val="16"/>
        </w:rPr>
        <w:t>Editable template by DocHelp · www.DocHelp.com.au · Replace every [bracketed] field before printing. Delete this line.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